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C1" w:rsidRDefault="00D31A0E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A85CC1" w:rsidRDefault="00D31A0E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85CC1" w:rsidRDefault="00D31A0E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porodicu</w:t>
      </w:r>
    </w:p>
    <w:p w:rsidR="00A85CC1" w:rsidRDefault="00A85CC1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272</w:t>
      </w:r>
      <w:r>
        <w:rPr>
          <w:rFonts w:ascii="Times New Roman" w:hAnsi="Times New Roman" w:cs="Times New Roman"/>
          <w:sz w:val="24"/>
          <w:szCs w:val="24"/>
          <w:lang w:val="sr-Cyrl-RS"/>
        </w:rPr>
        <w:t>-15</w:t>
      </w:r>
    </w:p>
    <w:p w:rsidR="00A85CC1" w:rsidRDefault="00A85CC1" w:rsidP="00A85C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85CC1" w:rsidRPr="00DA2BB2" w:rsidRDefault="00D31A0E" w:rsidP="00DA2B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85C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A85CC1" w:rsidRPr="00DA2BB2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5CC1" w:rsidRPr="00DA2BB2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CC1" w:rsidRPr="00DA2BB2" w:rsidRDefault="00D31A0E" w:rsidP="00DA2B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</w:p>
    <w:p w:rsidR="00A85CC1" w:rsidRPr="00DA2BB2" w:rsidRDefault="00A85CC1" w:rsidP="00DA2B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SREDINE</w:t>
      </w:r>
    </w:p>
    <w:p w:rsidR="00A85CC1" w:rsidRPr="00DA2BB2" w:rsidRDefault="00D31A0E" w:rsidP="00DA2B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A85CC1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BB2" w:rsidRP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CC1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A2B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Pr="00DA2BB2">
        <w:rPr>
          <w:rFonts w:ascii="Times New Roman" w:hAnsi="Times New Roman" w:cs="Times New Roman"/>
          <w:sz w:val="24"/>
          <w:szCs w:val="24"/>
        </w:rPr>
        <w:t>1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2BB2" w:rsidRP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5CC1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2BB2" w:rsidRP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BB2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DA2B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Petković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Jezdimir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Vučetić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Sonja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Vlahović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Stojiljković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Zorić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Topić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Momo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Čolaković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="00DA2BB2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2E5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CD2E5F" w:rsidRPr="00DA2BB2" w:rsidRDefault="00CD2E5F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A85CC1" w:rsidRDefault="00CD2E5F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A2B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85CC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2BB2" w:rsidRP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BB2" w:rsidRDefault="00A85CC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A2BB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Anastasov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Boban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Birmančević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Dinić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3A25F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87165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987165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Kosanić</w:t>
      </w:r>
      <w:r w:rsidR="00987165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987165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987165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7435" w:rsidRDefault="002E7435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435" w:rsidRDefault="002E7435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Slađan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Velinov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nuklearnu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2BB2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EA2007" w:rsidRPr="00EA2007" w:rsidRDefault="00DA2BB2" w:rsidP="00EA20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Times New Roman"/>
          <w:lang w:val="sr-Cyrl-RS"/>
        </w:rPr>
        <w:tab/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CE1B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Branislav</w:t>
      </w:r>
      <w:r w:rsidR="00EA2007" w:rsidRPr="00EA20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Blažić</w:t>
      </w:r>
      <w:r w:rsidR="00EA2007" w:rsidRPr="00EA200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pnovažno</w:t>
      </w:r>
      <w:proofErr w:type="spellEnd"/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bavestio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EA2007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juna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strane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Ministarstva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poljoprivrede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zaštite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životne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sredine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informisan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Ministarstvo</w:t>
      </w:r>
      <w:r w:rsidR="00EA2007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pregovaračka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grupa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poglavlje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27, 15.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maja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poslala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prvu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radnu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verziju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ost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>-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Latn-RS"/>
        </w:rPr>
        <w:t>skrining</w:t>
      </w:r>
      <w:proofErr w:type="spellEnd"/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dokumenta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Evropskoj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Komisiji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predstavlja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odgovore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Ministarstva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poljoprivrede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zaštite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životne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sredine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pitanja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koja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je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Evropska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Komisija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predstavila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pregovaračkoj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grupi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poglavlje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27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nakon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održanog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bilateralnog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Latn-RS"/>
        </w:rPr>
        <w:t>skrininga</w:t>
      </w:r>
      <w:proofErr w:type="spellEnd"/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Briselu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novembra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2014.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godine</w:t>
      </w:r>
      <w:r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bi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dobila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prve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komentare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Latn-RS"/>
        </w:rPr>
        <w:t>sugestije</w:t>
      </w:r>
      <w:r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DA2BB2" w:rsidRPr="00EA2007" w:rsidRDefault="00D31A0E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čekivana</w:t>
      </w:r>
      <w:proofErr w:type="spellEnd"/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dinamika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dijaloga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između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Ministarstva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Evropske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Komisije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podrazumevala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detaljne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komentare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Komisije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prvoj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polovini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juna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kako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Ministarstvo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moglo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potpunosti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uvaži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prenese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finalnu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verziju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dokumenta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2BB2" w:rsidRDefault="00D31A0E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Ministarstvo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još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uvek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nije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dobilo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pun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izveštaj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Evropske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Komisije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prvim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sugestijama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samim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tim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nije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mogućnosti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ovom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trenutku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izvrši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prezentaciju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kompletnog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dokumenta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odnosno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verzije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koja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bila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predmet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prezentacije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javne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rasprave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društvenim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činiocima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8124B3" w:rsidRPr="008124B3" w:rsidRDefault="008124B3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2BB2" w:rsidRPr="00EA2007" w:rsidRDefault="00D31A0E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Preneo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planiran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RS"/>
        </w:rPr>
        <w:t>prezentacij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odložena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kada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će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biti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mogućnosti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dokument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čij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sadržajem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će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moći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blagovremeno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upozna</w:t>
      </w:r>
      <w:r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željene</w:t>
      </w:r>
      <w:r w:rsid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komentare</w:t>
      </w:r>
      <w:r w:rsid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sugestije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blagovremeno</w:t>
      </w:r>
      <w:r w:rsidR="00EA2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obavest</w:t>
      </w:r>
      <w:r>
        <w:rPr>
          <w:rFonts w:ascii="Times New Roman" w:hAnsi="Times New Roman" w:cs="Times New Roman"/>
          <w:sz w:val="24"/>
          <w:szCs w:val="24"/>
          <w:lang w:val="sr-Cyrl-RS"/>
        </w:rPr>
        <w:t>iti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datumu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prezentacije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Post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skrining</w:t>
      </w:r>
      <w:proofErr w:type="spellEnd"/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27</w:t>
      </w:r>
      <w:r w:rsidR="00DA2BB2" w:rsidRPr="00EA200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A2BB2" w:rsidRDefault="00D31A0E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povlačenje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Saziva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proofErr w:type="spellEnd"/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. 82.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92.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proofErr w:type="spellEnd"/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A2BB2" w:rsidRPr="00EA20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4623C" w:rsidRPr="00EA2007" w:rsidRDefault="00D31A0E" w:rsidP="00EA200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usvojili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predložženog</w:t>
      </w:r>
      <w:proofErr w:type="spellEnd"/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14623C" w:rsidRPr="0014623C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Post</w:t>
      </w:r>
      <w:r w:rsidR="0014623C" w:rsidRPr="0014623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skrining</w:t>
      </w:r>
      <w:proofErr w:type="spellEnd"/>
      <w:r w:rsidR="0014623C" w:rsidRPr="00146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14623C" w:rsidRPr="00146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623C" w:rsidRPr="001462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Poglavlje</w:t>
      </w:r>
      <w:r w:rsidR="0014623C" w:rsidRPr="0014623C">
        <w:rPr>
          <w:rFonts w:ascii="Times New Roman" w:hAnsi="Times New Roman" w:cs="Times New Roman"/>
          <w:sz w:val="24"/>
          <w:szCs w:val="24"/>
          <w:lang w:val="sr-Cyrl-CS"/>
        </w:rPr>
        <w:t xml:space="preserve"> 27“</w:t>
      </w:r>
      <w:r w:rsidR="0014623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2BB2" w:rsidRPr="007200AB" w:rsidRDefault="00D31A0E" w:rsidP="001462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20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20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tavio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glasanje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Dnevni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red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sednice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zaštitu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životne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sredine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glasi</w:t>
      </w:r>
      <w:r w:rsidR="00DA2BB2" w:rsidRPr="00EA20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</w:p>
    <w:p w:rsidR="00DA2BB2" w:rsidRPr="007200AB" w:rsidRDefault="00DA2BB2" w:rsidP="00DA2BB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DA2BB2" w:rsidRPr="007200AB" w:rsidRDefault="00D31A0E" w:rsidP="00DA2BB2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D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>:</w:t>
      </w:r>
    </w:p>
    <w:p w:rsidR="00DA2BB2" w:rsidRPr="007200AB" w:rsidRDefault="00DA2BB2" w:rsidP="00DA2BB2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DA2BB2" w:rsidRPr="007200AB" w:rsidRDefault="00D31A0E" w:rsidP="00DA2BB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>Odlučivanje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organizovanju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slušanja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temu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Zaštita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jonizujućih</w:t>
      </w:r>
      <w:proofErr w:type="spellEnd"/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zračenja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nuklearna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sigurnost</w:t>
      </w:r>
      <w:r w:rsidR="00DA2BB2" w:rsidRPr="007200AB">
        <w:rPr>
          <w:rFonts w:ascii="Times New Roman" w:hAnsi="Times New Roman"/>
          <w:sz w:val="24"/>
          <w:szCs w:val="24"/>
          <w:lang w:val="sr-Cyrl-CS"/>
        </w:rPr>
        <w:t>“</w:t>
      </w:r>
      <w:r w:rsidR="00DA2BB2" w:rsidRPr="007200A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DA2BB2" w:rsidRPr="007200AB" w:rsidRDefault="00D31A0E" w:rsidP="00DA2BB2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Razno</w:t>
      </w:r>
      <w:r w:rsidR="00DA2BB2" w:rsidRPr="007200A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A2BB2" w:rsidRPr="001F341E" w:rsidRDefault="00DA2BB2" w:rsidP="00DA2BB2">
      <w:pPr>
        <w:pStyle w:val="NoSpacing"/>
        <w:ind w:firstLine="720"/>
        <w:jc w:val="both"/>
        <w:rPr>
          <w:rFonts w:ascii="Times New Roman" w:hAnsi="Times New Roman"/>
          <w:b/>
          <w:sz w:val="26"/>
          <w:szCs w:val="26"/>
          <w:lang w:val="uz-Cyrl-UZ"/>
        </w:rPr>
      </w:pPr>
    </w:p>
    <w:p w:rsidR="00DA2BB2" w:rsidRPr="007200AB" w:rsidRDefault="00D31A0E" w:rsidP="007200AB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jednoglasno</w:t>
      </w:r>
      <w:r w:rsid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utvrdili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Dnevni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bCs/>
          <w:sz w:val="24"/>
          <w:szCs w:val="24"/>
          <w:lang w:val="sr-Cyrl-RS"/>
        </w:rPr>
        <w:t>sednice</w:t>
      </w:r>
      <w:r w:rsidR="009443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9443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9443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zaštitu</w:t>
      </w:r>
      <w:r w:rsidR="009443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životne</w:t>
      </w:r>
      <w:r w:rsidR="009443B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sredine</w:t>
      </w:r>
      <w:r w:rsidR="00DA2BB2" w:rsidRPr="007200AB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DA2BB2" w:rsidRPr="009443BF" w:rsidRDefault="00DA2BB2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E5F" w:rsidRDefault="00CD2E5F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9443BF" w:rsidRPr="00944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36B1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3B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36B1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nuklearna</w:t>
      </w:r>
      <w:r w:rsidR="00B36B16" w:rsidRP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="009443BF" w:rsidRPr="0014623C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9443BF" w:rsidRPr="00DA2BB2" w:rsidRDefault="009443BF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2E5F" w:rsidRDefault="00CD2E5F" w:rsidP="00DA2B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Branislav</w:t>
      </w:r>
      <w:r w:rsidR="00BE21E4" w:rsidRPr="00944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Blažić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443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skladu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članom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84. </w:t>
      </w:r>
      <w:r w:rsidR="00D31A0E">
        <w:rPr>
          <w:rFonts w:ascii="Times New Roman" w:hAnsi="Times New Roman"/>
          <w:sz w:val="24"/>
          <w:szCs w:val="24"/>
          <w:lang w:val="sr-Cyrl-CS"/>
        </w:rPr>
        <w:t>Poslovnika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Narodne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skupštine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CS"/>
        </w:rPr>
        <w:t>predložio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da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Odbor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za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zaštitu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životne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sredine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održi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D31A0E">
        <w:rPr>
          <w:rFonts w:ascii="Times New Roman" w:hAnsi="Times New Roman"/>
          <w:sz w:val="24"/>
          <w:szCs w:val="24"/>
          <w:lang w:val="sr-Cyrl-CS"/>
        </w:rPr>
        <w:t>osmo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Javno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slušanje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na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temu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„</w:t>
      </w:r>
      <w:r w:rsidR="00D31A0E">
        <w:rPr>
          <w:rFonts w:ascii="Times New Roman" w:hAnsi="Times New Roman"/>
          <w:sz w:val="24"/>
          <w:szCs w:val="24"/>
          <w:lang w:val="sr-Cyrl-CS"/>
        </w:rPr>
        <w:t>Zaštita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od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D31A0E">
        <w:rPr>
          <w:rFonts w:ascii="Times New Roman" w:hAnsi="Times New Roman"/>
          <w:sz w:val="24"/>
          <w:szCs w:val="24"/>
          <w:lang w:val="sr-Cyrl-CS"/>
        </w:rPr>
        <w:t>jonizujućih</w:t>
      </w:r>
      <w:proofErr w:type="spellEnd"/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zračenja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i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nuklearna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sigurnost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“, 3. </w:t>
      </w:r>
      <w:r w:rsidR="00D31A0E">
        <w:rPr>
          <w:rFonts w:ascii="Times New Roman" w:hAnsi="Times New Roman"/>
          <w:sz w:val="24"/>
          <w:szCs w:val="24"/>
          <w:lang w:val="sr-Cyrl-CS"/>
        </w:rPr>
        <w:t>jula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D31A0E">
        <w:rPr>
          <w:rFonts w:ascii="Times New Roman" w:hAnsi="Times New Roman"/>
          <w:sz w:val="24"/>
          <w:szCs w:val="24"/>
          <w:lang w:val="sr-Cyrl-CS"/>
        </w:rPr>
        <w:t>godine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CS"/>
        </w:rPr>
        <w:t>u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Maloj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sali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Doma</w:t>
      </w:r>
      <w:r w:rsidR="009443BF"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NSRS</w:t>
      </w:r>
      <w:r w:rsidR="00B070B6">
        <w:rPr>
          <w:rFonts w:ascii="Times New Roman" w:hAnsi="Times New Roman"/>
          <w:sz w:val="24"/>
          <w:szCs w:val="24"/>
        </w:rPr>
        <w:t>.</w:t>
      </w:r>
    </w:p>
    <w:p w:rsidR="002E7435" w:rsidRDefault="002E7435" w:rsidP="00DA2B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E7435" w:rsidRDefault="002E7435" w:rsidP="00DA2B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raspravi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otvorena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tačkom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31A0E"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Karić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Zorić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RS"/>
        </w:rPr>
        <w:t>Slađan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Velinov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RS"/>
        </w:rPr>
        <w:t>Branislav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RS"/>
        </w:rPr>
        <w:t>Blažić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E7435" w:rsidRPr="002E7435" w:rsidRDefault="002E7435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0B6" w:rsidRDefault="00CD2E5F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Ivan</w:t>
      </w:r>
      <w:r w:rsidR="006D2952" w:rsidRPr="00B070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Karić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podržao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ostvari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151C9C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UNDP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om</w:t>
      </w:r>
      <w:proofErr w:type="spellEnd"/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prilokom</w:t>
      </w:r>
      <w:proofErr w:type="spellEnd"/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njegovog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070B6" w:rsidRDefault="00D31A0E" w:rsidP="00B070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regionalnog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korisno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Rumunije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Bugarske</w:t>
      </w:r>
      <w:r w:rsidR="00EB239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Mađarske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BE21E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D2E5F" w:rsidRDefault="00D31A0E" w:rsidP="00B070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akteri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73F7" w:rsidRPr="00DA2BB2" w:rsidRDefault="00D073F7" w:rsidP="00B070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04F9" w:rsidRDefault="00CD2E5F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="00EB7856" w:rsidRPr="00B070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Zorić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jonizujućeg</w:t>
      </w:r>
      <w:proofErr w:type="spellEnd"/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svakodnevnom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onda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industriji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takva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kontrolisana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B070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akcedentalnog</w:t>
      </w:r>
      <w:proofErr w:type="spellEnd"/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tipa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ugrožavaju</w:t>
      </w:r>
      <w:r w:rsidR="003412EF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stanovništvo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CE4B6E" w:rsidRDefault="00D31A0E" w:rsidP="00570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upotrebi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njihova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masovna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nedovoljno</w:t>
      </w:r>
      <w:r w:rsidR="005704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kontrolisana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EE7662" w:rsidRDefault="00D31A0E" w:rsidP="00570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računa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izloženosti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jonizujućem</w:t>
      </w:r>
      <w:proofErr w:type="spellEnd"/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zračenju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raznih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dijagnostičkih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terapijskih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procedura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nepostojanja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pratile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svakog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pojedinog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pacijenta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lečenje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medicinskim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5F344E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mestima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mogućih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radioloških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knjižica</w:t>
      </w:r>
      <w:r w:rsidR="00EE7662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upisivale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doze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</w:t>
      </w:r>
      <w:r w:rsidR="00D70662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terapije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dijagnostičke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EE7662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24B3" w:rsidRPr="00DA2BB2" w:rsidRDefault="00D31A0E" w:rsidP="005704F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Objasnila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česte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šalje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lečenja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ponavljaju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dijagnostičke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jonizujuća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sumiraju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organizmu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pacijenta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izložen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64917" w:rsidRDefault="00D31A0E" w:rsidP="00CE4B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E6491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491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6491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E6491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ekplozija</w:t>
      </w:r>
      <w:proofErr w:type="spellEnd"/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nuklearnog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postrojenja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Černobilu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izazvala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radijacije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čovečanstvo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6491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E6491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snosi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čovek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akcident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primio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doživotnu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izložen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dozama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F82A81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24B3" w:rsidRDefault="00D31A0E" w:rsidP="00CE4B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podjednako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pozitivnim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efektima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štetnim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posledicama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nastupaju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akcidenata</w:t>
      </w:r>
      <w:r w:rsidR="008124B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73F7" w:rsidRPr="00DA2BB2" w:rsidRDefault="00D073F7" w:rsidP="00CE4B6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7435" w:rsidRDefault="00A374B7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CE4B6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Slađan</w:t>
      </w:r>
      <w:r w:rsidR="002E7435" w:rsidRPr="002E743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Velinov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proceduri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radiacionih</w:t>
      </w:r>
      <w:proofErr w:type="spellEnd"/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kartona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čitav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6D6BC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217BDE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C2CA7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5598D" w:rsidRDefault="00D31A0E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E74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proofErr w:type="spellStart"/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Međunarodna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agencija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za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atomsku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energiju</w:t>
        </w:r>
        <w:proofErr w:type="spellEnd"/>
        <w:r w:rsidR="004F3A24" w:rsidRPr="004F3A2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– MAAE</w:t>
        </w:r>
      </w:hyperlink>
      <w:r w:rsidR="004F3A24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sarađuje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Agencijom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nuklearnu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sigurnosr</w:t>
      </w:r>
      <w:proofErr w:type="spellEnd"/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dogovoru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893D24" w:rsidRPr="00DA2B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paralelno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uvođenjem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kartona</w:t>
      </w:r>
      <w:r w:rsidR="0075598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uvedeni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radiacioni</w:t>
      </w:r>
      <w:proofErr w:type="spellEnd"/>
      <w:r w:rsidR="004F3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kartoni</w:t>
      </w:r>
      <w:r w:rsidR="00893D24"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33DC" w:rsidRDefault="00D31A0E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crna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mapi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radona</w:t>
      </w:r>
      <w:proofErr w:type="spellEnd"/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napravljena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mapa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radona</w:t>
      </w:r>
      <w:proofErr w:type="spellEnd"/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33DC" w:rsidRDefault="00D31A0E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radon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gas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uzročnik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karcinoma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pluća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smrtnosti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Radon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nalazi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svakom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organizmu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radon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svrhe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koristan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kontrolisano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33DC" w:rsidRDefault="00D31A0E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gromobranima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popisani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gromobrani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podatka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gromobrana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važećim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nešto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700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celoj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ugrožavaju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rukuje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73F7" w:rsidRDefault="00D073F7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417D" w:rsidRDefault="00D31A0E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CE1B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Branislav</w:t>
      </w:r>
      <w:r w:rsidR="00A641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Blažić</w:t>
      </w:r>
      <w:r w:rsidR="00A641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17D" w:rsidRP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A6417D" w:rsidRP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17D" w:rsidRP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17D" w:rsidRP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A6417D" w:rsidRP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jedna</w:t>
      </w:r>
      <w:r w:rsidR="00A6417D" w:rsidRP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najvećim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brojem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kancerogenih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oboljenja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namere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uzročnik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ovakvog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proglase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jonizujuća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417D" w:rsidRDefault="00D31A0E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jesen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široka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kvalitetom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namirnica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svakodnevno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konzumiraju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kakav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6417D" w:rsidRDefault="00D31A0E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pozvani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naučni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neposredno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onkolozi</w:t>
      </w:r>
      <w:proofErr w:type="spellEnd"/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daju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A641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6E05" w:rsidRDefault="00D31A0E" w:rsidP="004F3A2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čijom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primenom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otklonjeni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prioritetni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negativni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nekontrolisanog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jonizujućeg</w:t>
      </w:r>
      <w:proofErr w:type="spellEnd"/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073F7" w:rsidRPr="00A6417D" w:rsidRDefault="00D073F7" w:rsidP="004F3A24">
      <w:pPr>
        <w:pStyle w:val="NoSpacing"/>
        <w:ind w:firstLine="720"/>
        <w:jc w:val="both"/>
        <w:rPr>
          <w:b/>
        </w:rPr>
      </w:pPr>
    </w:p>
    <w:p w:rsidR="00936E05" w:rsidRDefault="00A374B7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4F3A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Gordana</w:t>
      </w:r>
      <w:r w:rsidR="00970B17" w:rsidRPr="004F3A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Čomić</w:t>
      </w:r>
      <w:r w:rsidR="00970B17" w:rsidRPr="004F3A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mogući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nesporazum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proističe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predložene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organizovano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datim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povela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36E0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36E05" w:rsidRDefault="00936E05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neslaganje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opisanim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nemarom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adekvatno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štetnost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kumulacije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medicinske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svrhe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izvesno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nerazumevanje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materije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propisana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testove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zahvate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onoga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42C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temi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govorilo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7856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2C3C" w:rsidRDefault="00242C3C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razgraničiti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vrstu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koristi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medicini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izloženja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negativnom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uticaju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462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hrana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nemerljiv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deklaracioni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iznos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sastojke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mogu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negatiivne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aspekta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medicine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2C3C" w:rsidRDefault="00242C3C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Naglasila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jonizujućeg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mapa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radona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urbanističkim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planovima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postupi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standardima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delovima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primenjuju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tamo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merenje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mapa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radona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zabrana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dečjih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vrtića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stambenih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sugeriše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izgradnja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garaža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borave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dužem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vremenskom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objasniti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široj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mape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radona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uobiččajena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Evropi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2C3C" w:rsidRDefault="00242C3C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Zamolila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obrate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vrlo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pažljivo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govore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akcidentima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znače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podaci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akcidentima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dostupni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2C3C" w:rsidRDefault="00242C3C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Rekla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akcidentu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Černobilu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dozama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tamo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uticale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fona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akcidenta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joda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cezijum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izneto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atmosferu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tema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akcidenata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vanredne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spada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76697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697D" w:rsidRDefault="0076697D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postojanje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detektuje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prirodnog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fona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akcidentu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bez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obzira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poreklo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nebezbedna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nuklearna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sredina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curenje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akcident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drumu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tome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takvim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1E50" w:rsidRDefault="0076697D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Izlaganje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završila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izrazivši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planiranom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posebna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pažnja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posvetiti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radonu</w:t>
      </w:r>
      <w:proofErr w:type="spellEnd"/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izrazila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žaljenje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ukinute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zakonske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nejonizujućim</w:t>
      </w:r>
      <w:proofErr w:type="spellEnd"/>
      <w:r w:rsidR="009333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zračenjima</w:t>
      </w:r>
      <w:proofErr w:type="spellEnd"/>
      <w:r w:rsidR="009333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1E50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D073F7" w:rsidRDefault="00D073F7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00A" w:rsidRPr="00DB000A" w:rsidRDefault="00DB000A" w:rsidP="00DB00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Dr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Branislav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Blažić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Osmo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jonizujućih</w:t>
      </w:r>
      <w:proofErr w:type="spellEnd"/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zračenja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nuklearna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sigurnost</w:t>
      </w:r>
      <w:r w:rsidRPr="00DB000A">
        <w:rPr>
          <w:rFonts w:ascii="Times New Roman" w:hAnsi="Times New Roman" w:cs="Times New Roman"/>
          <w:sz w:val="24"/>
          <w:szCs w:val="24"/>
          <w:lang w:val="sr-Cyrl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443BF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D31A0E">
        <w:rPr>
          <w:rFonts w:ascii="Times New Roman" w:hAnsi="Times New Roman"/>
          <w:sz w:val="24"/>
          <w:szCs w:val="24"/>
          <w:lang w:val="sr-Cyrl-CS"/>
        </w:rPr>
        <w:t>jula</w:t>
      </w:r>
      <w:r w:rsidRPr="009443BF">
        <w:rPr>
          <w:rFonts w:ascii="Times New Roman" w:hAnsi="Times New Roman"/>
          <w:sz w:val="24"/>
          <w:szCs w:val="24"/>
          <w:lang w:val="sr-Cyrl-CS"/>
        </w:rPr>
        <w:t xml:space="preserve"> 2015. </w:t>
      </w:r>
      <w:r w:rsidR="00D31A0E">
        <w:rPr>
          <w:rFonts w:ascii="Times New Roman" w:hAnsi="Times New Roman"/>
          <w:sz w:val="24"/>
          <w:szCs w:val="24"/>
          <w:lang w:val="sr-Cyrl-CS"/>
        </w:rPr>
        <w:t>godine</w:t>
      </w:r>
      <w:r w:rsidRPr="009443B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CS"/>
        </w:rPr>
        <w:t>u</w:t>
      </w:r>
      <w:r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Maloj</w:t>
      </w:r>
      <w:r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sali</w:t>
      </w:r>
      <w:r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Doma</w:t>
      </w:r>
      <w:r w:rsidRPr="009443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NSRS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kome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učestvovati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predstavnici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nadležnih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ministarstava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CS"/>
        </w:rPr>
        <w:t>agencija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CS"/>
        </w:rPr>
        <w:t>predstavnici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naučne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stručne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javnosti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CS"/>
        </w:rPr>
        <w:t>zdravstveni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radnici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31A0E"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predstavnici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međunarodnih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nevladinih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organizacija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bave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ovom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1A0E">
        <w:rPr>
          <w:rFonts w:ascii="Times New Roman" w:hAnsi="Times New Roman"/>
          <w:sz w:val="24"/>
          <w:szCs w:val="24"/>
          <w:lang w:val="sr-Cyrl-CS"/>
        </w:rPr>
        <w:t>oblašću</w:t>
      </w:r>
      <w:r>
        <w:rPr>
          <w:rFonts w:ascii="Times New Roman" w:hAnsi="Times New Roman"/>
          <w:sz w:val="24"/>
          <w:szCs w:val="24"/>
        </w:rPr>
        <w:t>.</w:t>
      </w: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usvojili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navedenu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odluku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B000A" w:rsidRPr="00DB000A" w:rsidRDefault="00DB000A" w:rsidP="00DA2BB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B000A" w:rsidRDefault="00F61E50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DRUGA</w:t>
      </w:r>
      <w:r w:rsidR="00DB00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B04ACD"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751C" w:rsidRPr="00DA2BB2" w:rsidRDefault="00B04ACD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04B83" w:rsidRDefault="00304B83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Rasprava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B0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otvarana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00A" w:rsidRPr="00DA2BB2" w:rsidRDefault="00DB000A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4B83" w:rsidRPr="00DA2BB2" w:rsidRDefault="00304B83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31A0E">
        <w:rPr>
          <w:rFonts w:ascii="Times New Roman" w:hAnsi="Times New Roman" w:cs="Times New Roman"/>
          <w:sz w:val="24"/>
          <w:szCs w:val="24"/>
          <w:lang w:val="sr-Cyrl-RS"/>
        </w:rPr>
        <w:t>zavšena</w:t>
      </w:r>
      <w:proofErr w:type="spellEnd"/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11,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25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DA2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4ACD" w:rsidRDefault="00B04ACD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A2BB2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DB000A" w:rsidRDefault="00DB000A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000A" w:rsidRDefault="00D31A0E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CE1B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CE1B21" w:rsidRDefault="00CE1B2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B21" w:rsidRDefault="00CE1B2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B21" w:rsidRPr="00DA2BB2" w:rsidRDefault="00CE1B21" w:rsidP="00DA2BB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Bašić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3F7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07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D07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1A0E">
        <w:rPr>
          <w:rFonts w:ascii="Times New Roman" w:hAnsi="Times New Roman" w:cs="Times New Roman"/>
          <w:sz w:val="24"/>
          <w:szCs w:val="24"/>
          <w:lang w:val="sr-Cyrl-RS"/>
        </w:rPr>
        <w:t>Blažić</w:t>
      </w:r>
    </w:p>
    <w:sectPr w:rsidR="00CE1B21" w:rsidRPr="00DA2BB2" w:rsidSect="00A65B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964" w:rsidRDefault="004B5964" w:rsidP="004B07C7">
      <w:pPr>
        <w:spacing w:after="0" w:line="240" w:lineRule="auto"/>
      </w:pPr>
      <w:r>
        <w:separator/>
      </w:r>
    </w:p>
  </w:endnote>
  <w:endnote w:type="continuationSeparator" w:id="0">
    <w:p w:rsidR="004B5964" w:rsidRDefault="004B5964" w:rsidP="004B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0E" w:rsidRDefault="00D31A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0E" w:rsidRDefault="00D31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0E" w:rsidRDefault="00D31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964" w:rsidRDefault="004B5964" w:rsidP="004B07C7">
      <w:pPr>
        <w:spacing w:after="0" w:line="240" w:lineRule="auto"/>
      </w:pPr>
      <w:r>
        <w:separator/>
      </w:r>
    </w:p>
  </w:footnote>
  <w:footnote w:type="continuationSeparator" w:id="0">
    <w:p w:rsidR="004B5964" w:rsidRDefault="004B5964" w:rsidP="004B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0E" w:rsidRDefault="00D31A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C7" w:rsidRDefault="004B07C7">
    <w:pPr>
      <w:pStyle w:val="Header"/>
      <w:jc w:val="center"/>
    </w:pPr>
  </w:p>
  <w:p w:rsidR="004B07C7" w:rsidRDefault="004B07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0E" w:rsidRDefault="00D31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3205"/>
    <w:multiLevelType w:val="hybridMultilevel"/>
    <w:tmpl w:val="04B29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C1"/>
    <w:rsid w:val="00024EC3"/>
    <w:rsid w:val="00037DD9"/>
    <w:rsid w:val="000C2CA7"/>
    <w:rsid w:val="0014623C"/>
    <w:rsid w:val="00151C9C"/>
    <w:rsid w:val="001824A2"/>
    <w:rsid w:val="00217BDE"/>
    <w:rsid w:val="00217F77"/>
    <w:rsid w:val="0022590C"/>
    <w:rsid w:val="00242C3C"/>
    <w:rsid w:val="00290828"/>
    <w:rsid w:val="002A2E94"/>
    <w:rsid w:val="002B1475"/>
    <w:rsid w:val="002E06C4"/>
    <w:rsid w:val="002E7435"/>
    <w:rsid w:val="002F4AD2"/>
    <w:rsid w:val="00304B83"/>
    <w:rsid w:val="003412EF"/>
    <w:rsid w:val="00380EA7"/>
    <w:rsid w:val="003A25F2"/>
    <w:rsid w:val="003A3733"/>
    <w:rsid w:val="003F78A2"/>
    <w:rsid w:val="004B07C7"/>
    <w:rsid w:val="004B5964"/>
    <w:rsid w:val="004F3A24"/>
    <w:rsid w:val="005704F9"/>
    <w:rsid w:val="005F344E"/>
    <w:rsid w:val="006D2952"/>
    <w:rsid w:val="006D6BC0"/>
    <w:rsid w:val="006F751C"/>
    <w:rsid w:val="007200AB"/>
    <w:rsid w:val="0075598D"/>
    <w:rsid w:val="0076697D"/>
    <w:rsid w:val="007A47AD"/>
    <w:rsid w:val="008124B3"/>
    <w:rsid w:val="00823400"/>
    <w:rsid w:val="00893D24"/>
    <w:rsid w:val="00895B39"/>
    <w:rsid w:val="00916353"/>
    <w:rsid w:val="009333DC"/>
    <w:rsid w:val="00936E05"/>
    <w:rsid w:val="009443BF"/>
    <w:rsid w:val="00970B17"/>
    <w:rsid w:val="00987165"/>
    <w:rsid w:val="00A374B7"/>
    <w:rsid w:val="00A6417D"/>
    <w:rsid w:val="00A65BF9"/>
    <w:rsid w:val="00A771F6"/>
    <w:rsid w:val="00A85CC1"/>
    <w:rsid w:val="00AC18FB"/>
    <w:rsid w:val="00B04ACD"/>
    <w:rsid w:val="00B070B6"/>
    <w:rsid w:val="00B36B16"/>
    <w:rsid w:val="00BB18A0"/>
    <w:rsid w:val="00BE21E4"/>
    <w:rsid w:val="00C8508E"/>
    <w:rsid w:val="00CD2E5F"/>
    <w:rsid w:val="00CE1B21"/>
    <w:rsid w:val="00CE4B6E"/>
    <w:rsid w:val="00CE5FB7"/>
    <w:rsid w:val="00D073F7"/>
    <w:rsid w:val="00D252F7"/>
    <w:rsid w:val="00D31A0E"/>
    <w:rsid w:val="00D374B5"/>
    <w:rsid w:val="00D403F4"/>
    <w:rsid w:val="00D70662"/>
    <w:rsid w:val="00D81031"/>
    <w:rsid w:val="00DA2BB2"/>
    <w:rsid w:val="00DB000A"/>
    <w:rsid w:val="00E64917"/>
    <w:rsid w:val="00EA2007"/>
    <w:rsid w:val="00EB239D"/>
    <w:rsid w:val="00EB7856"/>
    <w:rsid w:val="00EC655E"/>
    <w:rsid w:val="00EE7662"/>
    <w:rsid w:val="00F32A75"/>
    <w:rsid w:val="00F61E50"/>
    <w:rsid w:val="00F8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C1"/>
  </w:style>
  <w:style w:type="paragraph" w:styleId="Heading3">
    <w:name w:val="heading 3"/>
    <w:basedOn w:val="Normal"/>
    <w:link w:val="Heading3Char"/>
    <w:uiPriority w:val="9"/>
    <w:qFormat/>
    <w:rsid w:val="004F3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C7"/>
  </w:style>
  <w:style w:type="paragraph" w:styleId="Footer">
    <w:name w:val="footer"/>
    <w:basedOn w:val="Normal"/>
    <w:link w:val="FooterChar"/>
    <w:uiPriority w:val="99"/>
    <w:unhideWhenUsed/>
    <w:rsid w:val="004B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C7"/>
  </w:style>
  <w:style w:type="character" w:customStyle="1" w:styleId="ucoz-forum-post">
    <w:name w:val="ucoz-forum-post"/>
    <w:basedOn w:val="DefaultParagraphFont"/>
    <w:rsid w:val="00F82A81"/>
  </w:style>
  <w:style w:type="paragraph" w:styleId="NoSpacing">
    <w:name w:val="No Spacing"/>
    <w:uiPriority w:val="1"/>
    <w:qFormat/>
    <w:rsid w:val="00DA2B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F3A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3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CC1"/>
  </w:style>
  <w:style w:type="paragraph" w:styleId="Heading3">
    <w:name w:val="heading 3"/>
    <w:basedOn w:val="Normal"/>
    <w:link w:val="Heading3Char"/>
    <w:uiPriority w:val="9"/>
    <w:qFormat/>
    <w:rsid w:val="004F3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1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7C7"/>
  </w:style>
  <w:style w:type="paragraph" w:styleId="Footer">
    <w:name w:val="footer"/>
    <w:basedOn w:val="Normal"/>
    <w:link w:val="FooterChar"/>
    <w:uiPriority w:val="99"/>
    <w:unhideWhenUsed/>
    <w:rsid w:val="004B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7C7"/>
  </w:style>
  <w:style w:type="character" w:customStyle="1" w:styleId="ucoz-forum-post">
    <w:name w:val="ucoz-forum-post"/>
    <w:basedOn w:val="DefaultParagraphFont"/>
    <w:rsid w:val="00F82A81"/>
  </w:style>
  <w:style w:type="paragraph" w:styleId="NoSpacing">
    <w:name w:val="No Spacing"/>
    <w:uiPriority w:val="1"/>
    <w:qFormat/>
    <w:rsid w:val="00DA2B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F3A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F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rbatom.gov.rs/srbatom/medjunarodna-agencija-za-atomsku-energiju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E552-1E75-42DF-ADB7-33EBFC8F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Fejzic</dc:creator>
  <cp:lastModifiedBy>info</cp:lastModifiedBy>
  <cp:revision>2</cp:revision>
  <dcterms:created xsi:type="dcterms:W3CDTF">2015-10-06T09:33:00Z</dcterms:created>
  <dcterms:modified xsi:type="dcterms:W3CDTF">2015-10-06T09:33:00Z</dcterms:modified>
</cp:coreProperties>
</file>